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ABD3" w14:textId="77777777" w:rsidR="000F470C" w:rsidRDefault="00E72471">
      <w:pPr>
        <w:pStyle w:val="a9"/>
        <w:spacing w:line="315" w:lineRule="atLeast"/>
        <w:jc w:val="center"/>
        <w:rPr>
          <w:rStyle w:val="style18"/>
          <w:rFonts w:ascii="微软雅黑" w:eastAsia="微软雅黑" w:hAnsi="微软雅黑"/>
          <w:color w:val="000000"/>
          <w:sz w:val="36"/>
          <w:szCs w:val="36"/>
        </w:rPr>
      </w:pPr>
      <w:r>
        <w:rPr>
          <w:rStyle w:val="style18"/>
          <w:rFonts w:ascii="微软雅黑" w:eastAsia="微软雅黑" w:hAnsi="微软雅黑" w:hint="eastAsia"/>
          <w:color w:val="000000"/>
          <w:sz w:val="36"/>
          <w:szCs w:val="36"/>
        </w:rPr>
        <w:t>杨默晗</w:t>
      </w:r>
      <w:r>
        <w:rPr>
          <w:rStyle w:val="style18"/>
          <w:rFonts w:ascii="微软雅黑" w:eastAsia="微软雅黑" w:hAnsi="微软雅黑" w:hint="eastAsia"/>
          <w:color w:val="000000"/>
          <w:sz w:val="36"/>
          <w:szCs w:val="36"/>
        </w:rPr>
        <w:t>同学顺利通过</w:t>
      </w:r>
      <w:r>
        <w:rPr>
          <w:rStyle w:val="style18"/>
          <w:rFonts w:ascii="微软雅黑" w:eastAsia="微软雅黑" w:hAnsi="微软雅黑" w:hint="eastAsia"/>
          <w:color w:val="000000"/>
          <w:sz w:val="36"/>
          <w:szCs w:val="36"/>
        </w:rPr>
        <w:t>硕士</w:t>
      </w:r>
      <w:r>
        <w:rPr>
          <w:rStyle w:val="style18"/>
          <w:rFonts w:ascii="微软雅黑" w:eastAsia="微软雅黑" w:hAnsi="微软雅黑" w:hint="eastAsia"/>
          <w:color w:val="000000"/>
          <w:sz w:val="36"/>
          <w:szCs w:val="36"/>
        </w:rPr>
        <w:t>学位论文答辩</w:t>
      </w:r>
    </w:p>
    <w:tbl>
      <w:tblPr>
        <w:tblStyle w:val="aa"/>
        <w:tblW w:w="0" w:type="auto"/>
        <w:tblLayout w:type="fixed"/>
        <w:tblLook w:val="04A0" w:firstRow="1" w:lastRow="0" w:firstColumn="1" w:lastColumn="0" w:noHBand="0" w:noVBand="1"/>
      </w:tblPr>
      <w:tblGrid>
        <w:gridCol w:w="6505"/>
        <w:gridCol w:w="2017"/>
      </w:tblGrid>
      <w:tr w:rsidR="000F470C" w14:paraId="4648D601" w14:textId="77777777">
        <w:tc>
          <w:tcPr>
            <w:tcW w:w="8522" w:type="dxa"/>
            <w:gridSpan w:val="2"/>
          </w:tcPr>
          <w:p w14:paraId="437DA5A7" w14:textId="77777777" w:rsidR="000F470C" w:rsidRDefault="00E72471">
            <w:pPr>
              <w:pStyle w:val="a9"/>
              <w:spacing w:line="315" w:lineRule="atLeast"/>
              <w:rPr>
                <w:rFonts w:ascii="微软雅黑" w:eastAsia="微软雅黑" w:hAnsi="微软雅黑"/>
                <w:color w:val="5151FF"/>
                <w:sz w:val="36"/>
                <w:szCs w:val="36"/>
              </w:rPr>
            </w:pPr>
            <w:r>
              <w:rPr>
                <w:rFonts w:ascii="微软雅黑" w:eastAsia="微软雅黑" w:hAnsi="微软雅黑" w:hint="eastAsia"/>
                <w:color w:val="5151FF"/>
                <w:sz w:val="36"/>
                <w:szCs w:val="36"/>
              </w:rPr>
              <w:t>一、</w:t>
            </w:r>
            <w:r>
              <w:rPr>
                <w:rFonts w:hint="eastAsia"/>
                <w:color w:val="5151FF"/>
                <w:sz w:val="36"/>
                <w:szCs w:val="36"/>
              </w:rPr>
              <w:t>答辩委员会</w:t>
            </w:r>
          </w:p>
        </w:tc>
      </w:tr>
      <w:tr w:rsidR="000F470C" w14:paraId="7B2C807A" w14:textId="77777777">
        <w:tc>
          <w:tcPr>
            <w:tcW w:w="8522" w:type="dxa"/>
            <w:gridSpan w:val="2"/>
          </w:tcPr>
          <w:p w14:paraId="7346B223" w14:textId="77777777" w:rsidR="000F470C" w:rsidRDefault="00E72471">
            <w:pPr>
              <w:pStyle w:val="a9"/>
              <w:snapToGrid w:val="0"/>
              <w:spacing w:before="0" w:beforeAutospacing="0" w:after="0" w:afterAutospacing="0"/>
              <w:ind w:firstLineChars="200" w:firstLine="420"/>
              <w:rPr>
                <w:rStyle w:val="style18"/>
                <w:rFonts w:ascii="微软雅黑" w:eastAsia="微软雅黑" w:hAnsi="微软雅黑"/>
                <w:color w:val="000000"/>
                <w:sz w:val="21"/>
                <w:szCs w:val="21"/>
              </w:rPr>
            </w:pPr>
            <w:r>
              <w:rPr>
                <w:rStyle w:val="style18"/>
                <w:rFonts w:ascii="微软雅黑" w:eastAsia="微软雅黑" w:hAnsi="微软雅黑" w:hint="eastAsia"/>
                <w:color w:val="000000"/>
                <w:sz w:val="21"/>
                <w:szCs w:val="21"/>
              </w:rPr>
              <w:t>答辩主席：罗贵火副教授（南航大）；</w:t>
            </w:r>
          </w:p>
          <w:p w14:paraId="7A2CD761" w14:textId="77777777" w:rsidR="000F470C" w:rsidRDefault="00E72471">
            <w:pPr>
              <w:pStyle w:val="a9"/>
              <w:snapToGrid w:val="0"/>
              <w:spacing w:before="0" w:beforeAutospacing="0" w:after="0" w:afterAutospacing="0"/>
              <w:ind w:left="420"/>
              <w:rPr>
                <w:rStyle w:val="style18"/>
                <w:rFonts w:ascii="微软雅黑" w:eastAsia="微软雅黑" w:hAnsi="微软雅黑"/>
                <w:color w:val="000000"/>
                <w:sz w:val="21"/>
                <w:szCs w:val="21"/>
              </w:rPr>
            </w:pPr>
            <w:r>
              <w:rPr>
                <w:rStyle w:val="style18"/>
                <w:rFonts w:ascii="微软雅黑" w:eastAsia="微软雅黑" w:hAnsi="微软雅黑" w:hint="eastAsia"/>
                <w:color w:val="000000"/>
                <w:sz w:val="21"/>
                <w:szCs w:val="21"/>
              </w:rPr>
              <w:t>答辩委员：</w:t>
            </w:r>
            <w:r>
              <w:rPr>
                <w:rStyle w:val="style18"/>
                <w:rFonts w:ascii="微软雅黑" w:eastAsia="微软雅黑" w:hAnsi="微软雅黑" w:hint="eastAsia"/>
                <w:color w:val="000000"/>
                <w:sz w:val="21"/>
                <w:szCs w:val="21"/>
              </w:rPr>
              <w:t>纪国宜副研究员（南航大）</w:t>
            </w:r>
          </w:p>
          <w:p w14:paraId="254FAF62" w14:textId="77777777" w:rsidR="000F470C" w:rsidRDefault="00E72471">
            <w:pPr>
              <w:pStyle w:val="a9"/>
              <w:snapToGrid w:val="0"/>
              <w:spacing w:before="0" w:beforeAutospacing="0" w:after="0" w:afterAutospacing="0"/>
              <w:ind w:firstLineChars="704" w:firstLine="1478"/>
              <w:rPr>
                <w:rStyle w:val="style18"/>
                <w:rFonts w:ascii="微软雅黑" w:eastAsia="微软雅黑" w:hAnsi="微软雅黑"/>
                <w:color w:val="000000"/>
                <w:sz w:val="21"/>
                <w:szCs w:val="21"/>
              </w:rPr>
            </w:pPr>
            <w:r>
              <w:rPr>
                <w:rStyle w:val="style18"/>
                <w:rFonts w:ascii="微软雅黑" w:eastAsia="微软雅黑" w:hAnsi="微软雅黑" w:hint="eastAsia"/>
                <w:color w:val="000000"/>
                <w:sz w:val="21"/>
                <w:szCs w:val="21"/>
              </w:rPr>
              <w:t>陆中教授（南航大）</w:t>
            </w:r>
          </w:p>
          <w:p w14:paraId="7D0801EA" w14:textId="77777777" w:rsidR="000F470C" w:rsidRDefault="00E72471">
            <w:pPr>
              <w:pStyle w:val="a9"/>
              <w:snapToGrid w:val="0"/>
              <w:spacing w:before="0" w:beforeAutospacing="0" w:after="0" w:afterAutospacing="0"/>
              <w:ind w:left="420" w:firstLineChars="504" w:firstLine="1058"/>
              <w:rPr>
                <w:rStyle w:val="style18"/>
                <w:rFonts w:ascii="微软雅黑" w:eastAsia="微软雅黑" w:hAnsi="微软雅黑"/>
                <w:color w:val="000000"/>
                <w:sz w:val="21"/>
                <w:szCs w:val="21"/>
              </w:rPr>
            </w:pPr>
            <w:r>
              <w:rPr>
                <w:rStyle w:val="style18"/>
                <w:rFonts w:ascii="微软雅黑" w:eastAsia="微软雅黑" w:hAnsi="微软雅黑" w:hint="eastAsia"/>
                <w:color w:val="000000"/>
                <w:sz w:val="21"/>
                <w:szCs w:val="21"/>
              </w:rPr>
              <w:t>苏艳副</w:t>
            </w:r>
            <w:r>
              <w:rPr>
                <w:rStyle w:val="style18"/>
                <w:rFonts w:ascii="微软雅黑" w:eastAsia="微软雅黑" w:hAnsi="微软雅黑" w:hint="eastAsia"/>
                <w:color w:val="000000"/>
                <w:sz w:val="21"/>
                <w:szCs w:val="21"/>
              </w:rPr>
              <w:t>教授（</w:t>
            </w:r>
            <w:r>
              <w:rPr>
                <w:rStyle w:val="style18"/>
                <w:rFonts w:ascii="微软雅黑" w:eastAsia="微软雅黑" w:hAnsi="微软雅黑" w:hint="eastAsia"/>
                <w:color w:val="000000"/>
                <w:sz w:val="21"/>
                <w:szCs w:val="21"/>
              </w:rPr>
              <w:t>南航大</w:t>
            </w:r>
            <w:r>
              <w:rPr>
                <w:rStyle w:val="style18"/>
                <w:rFonts w:ascii="微软雅黑" w:eastAsia="微软雅黑" w:hAnsi="微软雅黑" w:hint="eastAsia"/>
                <w:color w:val="000000"/>
                <w:sz w:val="21"/>
                <w:szCs w:val="21"/>
              </w:rPr>
              <w:t>）</w:t>
            </w:r>
          </w:p>
          <w:p w14:paraId="373E5A81" w14:textId="77777777" w:rsidR="000F470C" w:rsidRDefault="00E72471">
            <w:pPr>
              <w:pStyle w:val="a9"/>
              <w:snapToGrid w:val="0"/>
              <w:spacing w:before="0" w:beforeAutospacing="0" w:after="0" w:afterAutospacing="0"/>
              <w:ind w:left="420" w:firstLineChars="504" w:firstLine="1058"/>
              <w:rPr>
                <w:rStyle w:val="style18"/>
                <w:rFonts w:ascii="微软雅黑" w:eastAsia="微软雅黑" w:hAnsi="微软雅黑"/>
                <w:color w:val="000000"/>
                <w:sz w:val="21"/>
                <w:szCs w:val="21"/>
              </w:rPr>
            </w:pPr>
            <w:r>
              <w:rPr>
                <w:rStyle w:val="style18"/>
                <w:rFonts w:ascii="微软雅黑" w:eastAsia="微软雅黑" w:hAnsi="微软雅黑" w:hint="eastAsia"/>
                <w:color w:val="000000"/>
                <w:sz w:val="21"/>
                <w:szCs w:val="21"/>
              </w:rPr>
              <w:t>陈果教授（南航大）；</w:t>
            </w:r>
          </w:p>
          <w:p w14:paraId="6E22E14D" w14:textId="77777777" w:rsidR="000F470C" w:rsidRDefault="00E72471">
            <w:pPr>
              <w:pStyle w:val="a9"/>
              <w:snapToGrid w:val="0"/>
              <w:spacing w:before="0" w:beforeAutospacing="0" w:after="0" w:afterAutospacing="0"/>
              <w:ind w:left="420"/>
              <w:rPr>
                <w:rStyle w:val="style18"/>
                <w:rFonts w:ascii="微软雅黑" w:eastAsia="微软雅黑" w:hAnsi="微软雅黑"/>
                <w:color w:val="000000"/>
                <w:sz w:val="21"/>
                <w:szCs w:val="21"/>
              </w:rPr>
            </w:pPr>
            <w:r>
              <w:rPr>
                <w:rStyle w:val="style18"/>
                <w:rFonts w:ascii="微软雅黑" w:eastAsia="微软雅黑" w:hAnsi="微软雅黑" w:hint="eastAsia"/>
                <w:color w:val="000000"/>
                <w:sz w:val="21"/>
                <w:szCs w:val="21"/>
              </w:rPr>
              <w:t>答辩秘书：</w:t>
            </w:r>
            <w:r>
              <w:rPr>
                <w:rStyle w:val="style18"/>
                <w:rFonts w:ascii="微软雅黑" w:eastAsia="微软雅黑" w:hAnsi="微软雅黑" w:hint="eastAsia"/>
                <w:color w:val="000000"/>
                <w:sz w:val="21"/>
                <w:szCs w:val="21"/>
              </w:rPr>
              <w:t>潘文平</w:t>
            </w:r>
            <w:r>
              <w:rPr>
                <w:rStyle w:val="style18"/>
                <w:rFonts w:ascii="微软雅黑" w:eastAsia="微软雅黑" w:hAnsi="微软雅黑" w:hint="eastAsia"/>
                <w:color w:val="000000"/>
                <w:sz w:val="21"/>
                <w:szCs w:val="21"/>
              </w:rPr>
              <w:t>讲师。</w:t>
            </w:r>
          </w:p>
          <w:p w14:paraId="4B2A2A07" w14:textId="77777777" w:rsidR="000F470C" w:rsidRDefault="00E72471">
            <w:pPr>
              <w:pStyle w:val="a9"/>
              <w:snapToGrid w:val="0"/>
              <w:spacing w:before="0" w:beforeAutospacing="0" w:after="0" w:afterAutospacing="0"/>
              <w:ind w:left="420"/>
              <w:rPr>
                <w:rStyle w:val="style18"/>
                <w:rFonts w:ascii="微软雅黑" w:eastAsia="微软雅黑" w:hAnsi="微软雅黑"/>
                <w:color w:val="000000"/>
                <w:sz w:val="21"/>
                <w:szCs w:val="21"/>
              </w:rPr>
            </w:pPr>
            <w:r>
              <w:rPr>
                <w:rStyle w:val="style18"/>
                <w:rFonts w:ascii="微软雅黑" w:eastAsia="微软雅黑" w:hAnsi="微软雅黑" w:hint="eastAsia"/>
                <w:color w:val="000000"/>
                <w:sz w:val="21"/>
                <w:szCs w:val="21"/>
              </w:rPr>
              <w:t>答辩时间：</w:t>
            </w:r>
            <w:r>
              <w:rPr>
                <w:rStyle w:val="style18"/>
                <w:rFonts w:ascii="微软雅黑" w:eastAsia="微软雅黑" w:hAnsi="微软雅黑" w:hint="eastAsia"/>
                <w:color w:val="000000"/>
                <w:sz w:val="21"/>
                <w:szCs w:val="21"/>
              </w:rPr>
              <w:t>20</w:t>
            </w:r>
            <w:r>
              <w:rPr>
                <w:rStyle w:val="style18"/>
                <w:rFonts w:ascii="微软雅黑" w:eastAsia="微软雅黑" w:hAnsi="微软雅黑" w:hint="eastAsia"/>
                <w:color w:val="000000"/>
                <w:sz w:val="21"/>
                <w:szCs w:val="21"/>
              </w:rPr>
              <w:t>21</w:t>
            </w:r>
            <w:r>
              <w:rPr>
                <w:rStyle w:val="style18"/>
                <w:rFonts w:ascii="微软雅黑" w:eastAsia="微软雅黑" w:hAnsi="微软雅黑" w:hint="eastAsia"/>
                <w:color w:val="000000"/>
                <w:sz w:val="21"/>
                <w:szCs w:val="21"/>
              </w:rPr>
              <w:t>年</w:t>
            </w:r>
            <w:r>
              <w:rPr>
                <w:rStyle w:val="style18"/>
                <w:rFonts w:ascii="微软雅黑" w:eastAsia="微软雅黑" w:hAnsi="微软雅黑" w:hint="eastAsia"/>
                <w:color w:val="000000"/>
                <w:sz w:val="21"/>
                <w:szCs w:val="21"/>
              </w:rPr>
              <w:t>3</w:t>
            </w:r>
            <w:r>
              <w:rPr>
                <w:rStyle w:val="style18"/>
                <w:rFonts w:ascii="微软雅黑" w:eastAsia="微软雅黑" w:hAnsi="微软雅黑" w:hint="eastAsia"/>
                <w:color w:val="000000"/>
                <w:sz w:val="21"/>
                <w:szCs w:val="21"/>
              </w:rPr>
              <w:t>月</w:t>
            </w:r>
            <w:r>
              <w:rPr>
                <w:rStyle w:val="style18"/>
                <w:rFonts w:ascii="微软雅黑" w:eastAsia="微软雅黑" w:hAnsi="微软雅黑" w:hint="eastAsia"/>
                <w:color w:val="000000"/>
                <w:sz w:val="21"/>
                <w:szCs w:val="21"/>
              </w:rPr>
              <w:t>23</w:t>
            </w:r>
            <w:r>
              <w:rPr>
                <w:rStyle w:val="style18"/>
                <w:rFonts w:ascii="微软雅黑" w:eastAsia="微软雅黑" w:hAnsi="微软雅黑" w:hint="eastAsia"/>
                <w:color w:val="000000"/>
                <w:sz w:val="21"/>
                <w:szCs w:val="21"/>
              </w:rPr>
              <w:t>日（周六），上午</w:t>
            </w:r>
            <w:r>
              <w:rPr>
                <w:rStyle w:val="style18"/>
                <w:rFonts w:ascii="微软雅黑" w:eastAsia="微软雅黑" w:hAnsi="微软雅黑" w:hint="eastAsia"/>
                <w:color w:val="000000"/>
                <w:sz w:val="21"/>
                <w:szCs w:val="21"/>
              </w:rPr>
              <w:t>9:00</w:t>
            </w:r>
            <w:r>
              <w:rPr>
                <w:rStyle w:val="style18"/>
                <w:rFonts w:ascii="微软雅黑" w:eastAsia="微软雅黑" w:hAnsi="微软雅黑" w:hint="eastAsia"/>
                <w:color w:val="000000"/>
                <w:sz w:val="21"/>
                <w:szCs w:val="21"/>
              </w:rPr>
              <w:t>；</w:t>
            </w:r>
          </w:p>
          <w:p w14:paraId="2B9B2D7B" w14:textId="77777777" w:rsidR="000F470C" w:rsidRDefault="00E72471">
            <w:pPr>
              <w:pStyle w:val="a9"/>
              <w:snapToGrid w:val="0"/>
              <w:spacing w:before="0" w:beforeAutospacing="0" w:after="0" w:afterAutospacing="0"/>
              <w:ind w:left="420"/>
              <w:rPr>
                <w:rFonts w:ascii="微软雅黑" w:eastAsia="微软雅黑" w:hAnsi="微软雅黑"/>
                <w:color w:val="5151FF"/>
                <w:sz w:val="36"/>
                <w:szCs w:val="36"/>
              </w:rPr>
            </w:pPr>
            <w:r>
              <w:rPr>
                <w:rStyle w:val="style18"/>
                <w:rFonts w:ascii="微软雅黑" w:eastAsia="微软雅黑" w:hAnsi="微软雅黑" w:hint="eastAsia"/>
                <w:color w:val="000000"/>
                <w:sz w:val="21"/>
                <w:szCs w:val="21"/>
              </w:rPr>
              <w:t>答辩地点：</w:t>
            </w:r>
            <w:r>
              <w:rPr>
                <w:rStyle w:val="style18"/>
                <w:rFonts w:ascii="微软雅黑" w:eastAsia="微软雅黑" w:hAnsi="微软雅黑" w:hint="eastAsia"/>
                <w:color w:val="000000"/>
                <w:sz w:val="21"/>
                <w:szCs w:val="21"/>
              </w:rPr>
              <w:t>1110</w:t>
            </w:r>
            <w:r>
              <w:rPr>
                <w:rStyle w:val="style18"/>
                <w:rFonts w:ascii="微软雅黑" w:eastAsia="微软雅黑" w:hAnsi="微软雅黑" w:hint="eastAsia"/>
                <w:color w:val="000000"/>
                <w:sz w:val="21"/>
                <w:szCs w:val="21"/>
              </w:rPr>
              <w:t>。</w:t>
            </w:r>
          </w:p>
        </w:tc>
      </w:tr>
      <w:tr w:rsidR="000F470C" w14:paraId="28CCE361" w14:textId="77777777">
        <w:tc>
          <w:tcPr>
            <w:tcW w:w="8522" w:type="dxa"/>
            <w:gridSpan w:val="2"/>
          </w:tcPr>
          <w:p w14:paraId="7549BC62" w14:textId="5CFF154C" w:rsidR="000F470C" w:rsidRDefault="00E72471">
            <w:pPr>
              <w:pStyle w:val="a9"/>
              <w:spacing w:line="315" w:lineRule="atLeast"/>
              <w:rPr>
                <w:rFonts w:ascii="微软雅黑" w:eastAsia="微软雅黑" w:hAnsi="微软雅黑"/>
                <w:color w:val="5151FF"/>
                <w:sz w:val="36"/>
                <w:szCs w:val="36"/>
              </w:rPr>
            </w:pPr>
            <w:r>
              <w:rPr>
                <w:rFonts w:ascii="微软雅黑" w:eastAsia="微软雅黑" w:hAnsi="微软雅黑" w:hint="eastAsia"/>
                <w:color w:val="5151FF"/>
                <w:sz w:val="36"/>
                <w:szCs w:val="36"/>
              </w:rPr>
              <w:t>二</w:t>
            </w:r>
            <w:r>
              <w:rPr>
                <w:rFonts w:hint="eastAsia"/>
                <w:color w:val="5151FF"/>
                <w:sz w:val="36"/>
                <w:szCs w:val="36"/>
              </w:rPr>
              <w:t>、</w:t>
            </w:r>
            <w:r w:rsidR="005529E8">
              <w:rPr>
                <w:rFonts w:hint="eastAsia"/>
                <w:color w:val="5151FF"/>
                <w:sz w:val="36"/>
                <w:szCs w:val="36"/>
              </w:rPr>
              <w:t>硕士</w:t>
            </w:r>
            <w:r>
              <w:rPr>
                <w:rFonts w:hint="eastAsia"/>
                <w:color w:val="5151FF"/>
                <w:sz w:val="36"/>
                <w:szCs w:val="36"/>
              </w:rPr>
              <w:t>论文摘要</w:t>
            </w:r>
          </w:p>
        </w:tc>
      </w:tr>
      <w:tr w:rsidR="000F470C" w14:paraId="288390CE" w14:textId="77777777">
        <w:tc>
          <w:tcPr>
            <w:tcW w:w="8522" w:type="dxa"/>
            <w:gridSpan w:val="2"/>
          </w:tcPr>
          <w:p w14:paraId="573BC9BE" w14:textId="77777777" w:rsidR="000F470C" w:rsidRDefault="000F470C">
            <w:pPr>
              <w:spacing w:line="288" w:lineRule="auto"/>
              <w:jc w:val="center"/>
              <w:rPr>
                <w:rFonts w:eastAsia="黑体"/>
                <w:bCs/>
                <w:sz w:val="24"/>
                <w:szCs w:val="24"/>
              </w:rPr>
            </w:pPr>
          </w:p>
          <w:p w14:paraId="2BB75F22" w14:textId="77777777" w:rsidR="000F470C" w:rsidRDefault="00E72471">
            <w:pPr>
              <w:spacing w:line="288" w:lineRule="auto"/>
              <w:jc w:val="center"/>
              <w:rPr>
                <w:rFonts w:eastAsia="黑体"/>
                <w:bCs/>
                <w:sz w:val="28"/>
                <w:szCs w:val="28"/>
              </w:rPr>
            </w:pPr>
            <w:r>
              <w:rPr>
                <w:rFonts w:eastAsia="黑体" w:hint="eastAsia"/>
                <w:bCs/>
                <w:sz w:val="28"/>
                <w:szCs w:val="28"/>
              </w:rPr>
              <w:t>含套齿联轴器的柔性转子不对中故障机理研究</w:t>
            </w:r>
          </w:p>
          <w:p w14:paraId="34C95E6A" w14:textId="77777777" w:rsidR="000F470C" w:rsidRDefault="00E72471">
            <w:pPr>
              <w:ind w:firstLineChars="200" w:firstLine="420"/>
            </w:pPr>
            <w:r>
              <w:t>现代典型双转子航空发动机中的低压转子系统普遍采用</w:t>
            </w:r>
            <w:r>
              <w:rPr>
                <w:rFonts w:hint="eastAsia"/>
              </w:rPr>
              <w:t>套齿连接三支点结构，支点跨度大，涡轮转子轴段细长，同时套齿连接结构刚度存在非线性。特殊的转子结构使得其不对中问题较为突出，而局部非线性使得转子在故障状态下的振动响应出现复杂特征。本文以典型航空发动机低压转子系统为研究对象，针对套齿连接结构刚度特性和联轴器不对中故障机理展开研究，主要工作体现在：</w:t>
            </w:r>
          </w:p>
          <w:p w14:paraId="2C37D1CA" w14:textId="77777777" w:rsidR="000F470C" w:rsidRDefault="00E72471">
            <w:pPr>
              <w:ind w:firstLineChars="200" w:firstLine="420"/>
            </w:pPr>
            <w:r>
              <w:rPr>
                <w:rFonts w:hint="eastAsia"/>
              </w:rPr>
              <w:t>（</w:t>
            </w:r>
            <w:r>
              <w:rPr>
                <w:rFonts w:hint="eastAsia"/>
              </w:rPr>
              <w:t>1</w:t>
            </w:r>
            <w:r>
              <w:rPr>
                <w:rFonts w:hint="eastAsia"/>
              </w:rPr>
              <w:t>）设计并构建了套齿连接结构刚度测试装置，从试验和仿真两方面研究了套齿连接结构的刚度随载荷和结构参数的变化规律。结果表明：套齿连接结构刚度随着径向载荷的增加而增加；在同一径向载荷下，减少圆柱定位面配合间隙、增加锁紧</w:t>
            </w:r>
            <w:r>
              <w:rPr>
                <w:rFonts w:hint="eastAsia"/>
              </w:rPr>
              <w:t>螺母拧紧力矩或者增加扭矩载荷均能够提高套齿连接结构的刚度。</w:t>
            </w:r>
          </w:p>
          <w:p w14:paraId="7477FE95" w14:textId="77777777" w:rsidR="000F470C" w:rsidRDefault="00E72471">
            <w:pPr>
              <w:ind w:firstLineChars="200" w:firstLine="420"/>
            </w:pPr>
            <w:r>
              <w:rPr>
                <w:rFonts w:hint="eastAsia"/>
              </w:rPr>
              <w:t>（</w:t>
            </w:r>
            <w:r>
              <w:rPr>
                <w:rFonts w:hint="eastAsia"/>
              </w:rPr>
              <w:t>2</w:t>
            </w:r>
            <w:r>
              <w:rPr>
                <w:rFonts w:hint="eastAsia"/>
              </w:rPr>
              <w:t>）提出了一种含多连接对的联轴器简化模型，根据实际情况，考虑了连接对的周向位置分布不均匀性、刚度差异性以及刚度非线性，基于上述假设从变形和受力分析角度推导了不对中激励形式，基于梁单元建立了含套齿联轴器的三支点转子系统有限元模型，进行了平行不对中和角度不对中故障数值仿真。结果表明：各连接对周向位置分布不均匀和刚度差异是不对中故障振动响应</w:t>
            </w:r>
            <w:r>
              <w:rPr>
                <w:rFonts w:hint="eastAsia"/>
              </w:rPr>
              <w:t>2</w:t>
            </w:r>
            <w:r>
              <w:rPr>
                <w:rFonts w:hint="eastAsia"/>
              </w:rPr>
              <w:t>倍频分量的主要来源，刚度非线性则是</w:t>
            </w:r>
            <w:r>
              <w:rPr>
                <w:rFonts w:hint="eastAsia"/>
              </w:rPr>
              <w:t>4</w:t>
            </w:r>
            <w:r>
              <w:rPr>
                <w:rFonts w:hint="eastAsia"/>
              </w:rPr>
              <w:t>倍频分量的主要诱因；角度不对中会引起轴向振动，其频率为转速</w:t>
            </w:r>
            <w:r>
              <w:rPr>
                <w:rFonts w:hint="eastAsia"/>
              </w:rPr>
              <w:t>1</w:t>
            </w:r>
            <w:r>
              <w:rPr>
                <w:rFonts w:hint="eastAsia"/>
              </w:rPr>
              <w:t>倍频；增加不对中</w:t>
            </w:r>
            <w:r>
              <w:rPr>
                <w:rFonts w:hint="eastAsia"/>
              </w:rPr>
              <w:t>量使得</w:t>
            </w:r>
            <w:r>
              <w:rPr>
                <w:rFonts w:hint="eastAsia"/>
              </w:rPr>
              <w:t>2</w:t>
            </w:r>
            <w:r>
              <w:rPr>
                <w:rFonts w:hint="eastAsia"/>
              </w:rPr>
              <w:t>倍频和</w:t>
            </w:r>
            <w:r>
              <w:rPr>
                <w:rFonts w:hint="eastAsia"/>
              </w:rPr>
              <w:t>4</w:t>
            </w:r>
            <w:r>
              <w:rPr>
                <w:rFonts w:hint="eastAsia"/>
              </w:rPr>
              <w:t>倍频在响应中所占比例增大。</w:t>
            </w:r>
          </w:p>
          <w:p w14:paraId="3A6E8FEB" w14:textId="77777777" w:rsidR="000F470C" w:rsidRDefault="00E72471">
            <w:pPr>
              <w:ind w:firstLineChars="200" w:firstLine="420"/>
              <w:rPr>
                <w:kern w:val="0"/>
              </w:rPr>
            </w:pPr>
            <w:r>
              <w:rPr>
                <w:rFonts w:hint="eastAsia"/>
              </w:rPr>
              <w:t>（</w:t>
            </w:r>
            <w:r>
              <w:rPr>
                <w:rFonts w:hint="eastAsia"/>
              </w:rPr>
              <w:t>3</w:t>
            </w:r>
            <w:r>
              <w:rPr>
                <w:rFonts w:hint="eastAsia"/>
              </w:rPr>
              <w:t>）构建了含套齿联轴器的三支点低压转子模拟试验器，进行了模态试验和不对中工况下的升速响应测试，研究了不对中故障对转子振动响应的影响规律。结果表明：当转子转速达到二分之一临界转速时，出现</w:t>
            </w:r>
            <w:r>
              <w:rPr>
                <w:rFonts w:hint="eastAsia"/>
              </w:rPr>
              <w:t>2</w:t>
            </w:r>
            <w:r>
              <w:rPr>
                <w:rFonts w:hint="eastAsia"/>
              </w:rPr>
              <w:t>倍频共振现象，随着不对中量的增加，联轴器刚度非线性被激发，响应中出现</w:t>
            </w:r>
            <w:r>
              <w:rPr>
                <w:rFonts w:hint="eastAsia"/>
              </w:rPr>
              <w:t>4</w:t>
            </w:r>
            <w:r>
              <w:rPr>
                <w:rFonts w:hint="eastAsia"/>
              </w:rPr>
              <w:t>倍频分量，并且</w:t>
            </w:r>
            <w:r>
              <w:rPr>
                <w:rFonts w:hint="eastAsia"/>
              </w:rPr>
              <w:t>2</w:t>
            </w:r>
            <w:r>
              <w:rPr>
                <w:rFonts w:hint="eastAsia"/>
              </w:rPr>
              <w:t>倍频幅值逐渐增加，通过试验验证了理论模型和数值仿真结果的合理性与正确性。</w:t>
            </w:r>
          </w:p>
          <w:p w14:paraId="3E93F287" w14:textId="77777777" w:rsidR="000F470C" w:rsidRDefault="000F470C">
            <w:pPr>
              <w:rPr>
                <w:b/>
              </w:rPr>
            </w:pPr>
          </w:p>
          <w:p w14:paraId="4CCBFBCF" w14:textId="77777777" w:rsidR="000F470C" w:rsidRDefault="00E72471">
            <w:r>
              <w:rPr>
                <w:b/>
              </w:rPr>
              <w:t>关键词</w:t>
            </w:r>
            <w:r>
              <w:rPr>
                <w:rFonts w:hint="eastAsia"/>
                <w:b/>
              </w:rPr>
              <w:t>：</w:t>
            </w:r>
            <w:r>
              <w:rPr>
                <w:rFonts w:hint="eastAsia"/>
              </w:rPr>
              <w:t>低压转子，</w:t>
            </w:r>
            <w:r>
              <w:t>套齿联轴器</w:t>
            </w:r>
            <w:r>
              <w:rPr>
                <w:rFonts w:hint="eastAsia"/>
              </w:rPr>
              <w:t>，</w:t>
            </w:r>
            <w:r>
              <w:t>不对中</w:t>
            </w:r>
            <w:r>
              <w:rPr>
                <w:rFonts w:hint="eastAsia"/>
              </w:rPr>
              <w:t>，</w:t>
            </w:r>
            <w:r>
              <w:t>有限元</w:t>
            </w:r>
            <w:r>
              <w:rPr>
                <w:rFonts w:hint="eastAsia"/>
              </w:rPr>
              <w:t>，</w:t>
            </w:r>
            <w:r>
              <w:t>不对中试验</w:t>
            </w:r>
          </w:p>
          <w:p w14:paraId="48881B13" w14:textId="77777777" w:rsidR="000F470C" w:rsidRDefault="000F470C"/>
        </w:tc>
      </w:tr>
      <w:tr w:rsidR="000F470C" w14:paraId="53E9D513" w14:textId="77777777">
        <w:tc>
          <w:tcPr>
            <w:tcW w:w="8522" w:type="dxa"/>
            <w:gridSpan w:val="2"/>
          </w:tcPr>
          <w:p w14:paraId="5A56EDB3" w14:textId="77777777" w:rsidR="000F470C" w:rsidRDefault="00E72471">
            <w:pPr>
              <w:pStyle w:val="3"/>
              <w:shd w:val="clear" w:color="auto" w:fill="FFFFFF"/>
              <w:snapToGrid w:val="0"/>
              <w:spacing w:beforeLines="0" w:before="0" w:afterLines="0" w:after="0" w:line="240" w:lineRule="auto"/>
              <w:jc w:val="left"/>
              <w:rPr>
                <w:rFonts w:cs="Arial"/>
                <w:b w:val="0"/>
                <w:bCs w:val="0"/>
                <w:sz w:val="21"/>
                <w:szCs w:val="21"/>
              </w:rPr>
            </w:pPr>
            <w:r>
              <w:rPr>
                <w:rFonts w:ascii="微软雅黑" w:eastAsia="微软雅黑" w:hAnsi="微软雅黑" w:hint="eastAsia"/>
                <w:color w:val="5151FF"/>
                <w:sz w:val="36"/>
                <w:szCs w:val="36"/>
              </w:rPr>
              <w:lastRenderedPageBreak/>
              <w:t>三</w:t>
            </w:r>
            <w:r>
              <w:rPr>
                <w:rFonts w:ascii="宋体" w:eastAsia="宋体" w:hAnsi="宋体" w:hint="eastAsia"/>
                <w:color w:val="5151FF"/>
                <w:sz w:val="36"/>
                <w:szCs w:val="36"/>
              </w:rPr>
              <w:t>、毕业留恋</w:t>
            </w:r>
          </w:p>
        </w:tc>
      </w:tr>
      <w:tr w:rsidR="000F470C" w14:paraId="37EDC5FC" w14:textId="77777777">
        <w:tc>
          <w:tcPr>
            <w:tcW w:w="8522" w:type="dxa"/>
            <w:gridSpan w:val="2"/>
          </w:tcPr>
          <w:p w14:paraId="4CA02D11" w14:textId="77777777" w:rsidR="000F470C" w:rsidRDefault="00E72471">
            <w:pPr>
              <w:pStyle w:val="a9"/>
              <w:snapToGrid w:val="0"/>
              <w:spacing w:before="0" w:beforeAutospacing="0" w:after="0" w:afterAutospacing="0"/>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书法：</w:t>
            </w:r>
            <w:r>
              <w:rPr>
                <w:rFonts w:ascii="微软雅黑" w:eastAsia="微软雅黑" w:hAnsi="微软雅黑" w:hint="eastAsia"/>
                <w:color w:val="000000"/>
                <w:sz w:val="21"/>
                <w:szCs w:val="21"/>
              </w:rPr>
              <w:t>故人西辞黄鹤楼，烟花三月下扬州，孤帆远影碧空尽，唯见长江天际流</w:t>
            </w:r>
            <w:r>
              <w:rPr>
                <w:rFonts w:ascii="微软雅黑" w:eastAsia="微软雅黑" w:hAnsi="微软雅黑" w:hint="eastAsia"/>
                <w:color w:val="000000"/>
                <w:sz w:val="21"/>
                <w:szCs w:val="21"/>
              </w:rPr>
              <w:t>。</w:t>
            </w:r>
          </w:p>
        </w:tc>
      </w:tr>
      <w:tr w:rsidR="000F470C" w14:paraId="7E123988" w14:textId="77777777">
        <w:trPr>
          <w:trHeight w:val="1238"/>
        </w:trPr>
        <w:tc>
          <w:tcPr>
            <w:tcW w:w="6505" w:type="dxa"/>
          </w:tcPr>
          <w:p w14:paraId="37D12219" w14:textId="77777777" w:rsidR="000F470C" w:rsidRDefault="00E72471">
            <w:pPr>
              <w:pStyle w:val="3"/>
              <w:shd w:val="clear" w:color="auto" w:fill="FFFFFF"/>
              <w:spacing w:before="156" w:after="156" w:line="255" w:lineRule="atLeast"/>
              <w:jc w:val="center"/>
              <w:rPr>
                <w:rFonts w:ascii="Arial" w:hAnsi="Arial" w:cs="Arial"/>
                <w:b w:val="0"/>
                <w:bCs w:val="0"/>
                <w:color w:val="333333"/>
                <w:szCs w:val="24"/>
              </w:rPr>
            </w:pPr>
            <w:r>
              <w:rPr>
                <w:rFonts w:ascii="Arial" w:hAnsi="Arial" w:cs="Arial" w:hint="eastAsia"/>
                <w:b w:val="0"/>
                <w:bCs w:val="0"/>
                <w:noProof/>
                <w:color w:val="333333"/>
                <w:szCs w:val="24"/>
              </w:rPr>
              <w:drawing>
                <wp:inline distT="0" distB="0" distL="114300" distR="114300" wp14:anchorId="629DE9F3" wp14:editId="5F2507C3">
                  <wp:extent cx="3456940" cy="2595880"/>
                  <wp:effectExtent l="0" t="0" r="10160" b="13970"/>
                  <wp:docPr id="1" name="图片 1" descr="b96920fdd10bb0192d7122a574071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96920fdd10bb0192d7122a5740718a"/>
                          <pic:cNvPicPr>
                            <a:picLocks noChangeAspect="1"/>
                          </pic:cNvPicPr>
                        </pic:nvPicPr>
                        <pic:blipFill>
                          <a:blip r:embed="rId7"/>
                          <a:stretch>
                            <a:fillRect/>
                          </a:stretch>
                        </pic:blipFill>
                        <pic:spPr>
                          <a:xfrm>
                            <a:off x="0" y="0"/>
                            <a:ext cx="3456940" cy="2595880"/>
                          </a:xfrm>
                          <a:prstGeom prst="rect">
                            <a:avLst/>
                          </a:prstGeom>
                        </pic:spPr>
                      </pic:pic>
                    </a:graphicData>
                  </a:graphic>
                </wp:inline>
              </w:drawing>
            </w:r>
          </w:p>
        </w:tc>
        <w:tc>
          <w:tcPr>
            <w:tcW w:w="2017" w:type="dxa"/>
          </w:tcPr>
          <w:p w14:paraId="6D15F2D8" w14:textId="77777777" w:rsidR="000F470C" w:rsidRDefault="00E72471">
            <w:pPr>
              <w:pStyle w:val="3"/>
              <w:shd w:val="clear" w:color="auto" w:fill="FFFFFF"/>
              <w:spacing w:before="156" w:after="156" w:line="255" w:lineRule="atLeast"/>
              <w:jc w:val="center"/>
              <w:rPr>
                <w:rFonts w:ascii="Arial" w:hAnsi="Arial" w:cs="Arial"/>
                <w:b w:val="0"/>
                <w:bCs w:val="0"/>
                <w:color w:val="333333"/>
                <w:szCs w:val="24"/>
              </w:rPr>
            </w:pPr>
            <w:r>
              <w:rPr>
                <w:rFonts w:ascii="Arial" w:hAnsi="Arial" w:cs="Arial" w:hint="eastAsia"/>
                <w:b w:val="0"/>
                <w:bCs w:val="0"/>
                <w:noProof/>
                <w:color w:val="333333"/>
                <w:szCs w:val="24"/>
              </w:rPr>
              <w:drawing>
                <wp:inline distT="0" distB="0" distL="114300" distR="114300" wp14:anchorId="2AA7A0AD" wp14:editId="7BCBE8B5">
                  <wp:extent cx="690245" cy="2658745"/>
                  <wp:effectExtent l="0" t="0" r="14605" b="8255"/>
                  <wp:docPr id="2" name="图片 2" descr="赠杨默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赠杨默晗"/>
                          <pic:cNvPicPr>
                            <a:picLocks noChangeAspect="1"/>
                          </pic:cNvPicPr>
                        </pic:nvPicPr>
                        <pic:blipFill>
                          <a:blip r:embed="rId8"/>
                          <a:stretch>
                            <a:fillRect/>
                          </a:stretch>
                        </pic:blipFill>
                        <pic:spPr>
                          <a:xfrm>
                            <a:off x="0" y="0"/>
                            <a:ext cx="690245" cy="2658745"/>
                          </a:xfrm>
                          <a:prstGeom prst="rect">
                            <a:avLst/>
                          </a:prstGeom>
                        </pic:spPr>
                      </pic:pic>
                    </a:graphicData>
                  </a:graphic>
                </wp:inline>
              </w:drawing>
            </w:r>
          </w:p>
        </w:tc>
      </w:tr>
    </w:tbl>
    <w:p w14:paraId="1C361A5C" w14:textId="77777777" w:rsidR="000F470C" w:rsidRDefault="000F470C">
      <w:pPr>
        <w:pStyle w:val="a9"/>
        <w:spacing w:line="315" w:lineRule="atLeast"/>
        <w:rPr>
          <w:rStyle w:val="style18"/>
          <w:rFonts w:ascii="微软雅黑" w:eastAsia="微软雅黑" w:hAnsi="微软雅黑"/>
          <w:color w:val="000000"/>
          <w:sz w:val="21"/>
          <w:szCs w:val="21"/>
        </w:rPr>
      </w:pPr>
    </w:p>
    <w:sectPr w:rsidR="000F47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88882" w14:textId="77777777" w:rsidR="00E72471" w:rsidRDefault="00E72471" w:rsidP="005529E8">
      <w:r>
        <w:separator/>
      </w:r>
    </w:p>
  </w:endnote>
  <w:endnote w:type="continuationSeparator" w:id="0">
    <w:p w14:paraId="66CFC791" w14:textId="77777777" w:rsidR="00E72471" w:rsidRDefault="00E72471" w:rsidP="0055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2AF55" w14:textId="77777777" w:rsidR="00E72471" w:rsidRDefault="00E72471" w:rsidP="005529E8">
      <w:r>
        <w:separator/>
      </w:r>
    </w:p>
  </w:footnote>
  <w:footnote w:type="continuationSeparator" w:id="0">
    <w:p w14:paraId="1BB731B9" w14:textId="77777777" w:rsidR="00E72471" w:rsidRDefault="00E72471" w:rsidP="00552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881"/>
    <w:rsid w:val="000F470C"/>
    <w:rsid w:val="0012727C"/>
    <w:rsid w:val="00224CDB"/>
    <w:rsid w:val="002C213F"/>
    <w:rsid w:val="0030762C"/>
    <w:rsid w:val="00330200"/>
    <w:rsid w:val="003F4F8E"/>
    <w:rsid w:val="005529E8"/>
    <w:rsid w:val="0056059A"/>
    <w:rsid w:val="005F68DE"/>
    <w:rsid w:val="00702E53"/>
    <w:rsid w:val="00712770"/>
    <w:rsid w:val="0074027D"/>
    <w:rsid w:val="008F0E91"/>
    <w:rsid w:val="008F2FDB"/>
    <w:rsid w:val="009E51BD"/>
    <w:rsid w:val="00A26589"/>
    <w:rsid w:val="00A96D30"/>
    <w:rsid w:val="00AE65D6"/>
    <w:rsid w:val="00B75656"/>
    <w:rsid w:val="00D56EB9"/>
    <w:rsid w:val="00E72471"/>
    <w:rsid w:val="00F15881"/>
    <w:rsid w:val="00F15A0C"/>
    <w:rsid w:val="07F81AA2"/>
    <w:rsid w:val="2C5E20E2"/>
    <w:rsid w:val="45281F3D"/>
    <w:rsid w:val="462B6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415AD5"/>
  <w15:docId w15:val="{3A8AFFA2-6D63-48EE-8BC0-ABE3A05B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Lines="50" w:before="50" w:afterLines="50" w:after="50" w:line="400" w:lineRule="exact"/>
      <w:outlineLvl w:val="2"/>
    </w:pPr>
    <w:rPr>
      <w:rFonts w:ascii="黑体" w:eastAsia="黑体" w:hAnsi="黑体" w:cs="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spacing w:line="300" w:lineRule="auto"/>
      <w:ind w:leftChars="94" w:left="94" w:firstLineChars="93" w:firstLine="93"/>
    </w:pPr>
    <w:rPr>
      <w:rFonts w:ascii="Times New Roman" w:eastAsia="宋体" w:hAnsi="Times New Roman" w:cs="Times New Roman"/>
      <w:szCs w:val="24"/>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Pr>
      <w:i/>
      <w:iCs/>
    </w:rPr>
  </w:style>
  <w:style w:type="character" w:styleId="ac">
    <w:name w:val="Hyperlink"/>
    <w:basedOn w:val="a0"/>
    <w:uiPriority w:val="99"/>
    <w:semiHidden/>
    <w:unhideWhenUsed/>
    <w:qFormat/>
    <w:rPr>
      <w:color w:val="0000FF"/>
      <w:u w:val="single"/>
    </w:rPr>
  </w:style>
  <w:style w:type="character" w:customStyle="1" w:styleId="a8">
    <w:name w:val="页眉 字符"/>
    <w:basedOn w:val="a0"/>
    <w:link w:val="a7"/>
    <w:qFormat/>
    <w:rPr>
      <w:sz w:val="18"/>
      <w:szCs w:val="18"/>
    </w:rPr>
  </w:style>
  <w:style w:type="character" w:customStyle="1" w:styleId="a6">
    <w:name w:val="页脚 字符"/>
    <w:basedOn w:val="a0"/>
    <w:link w:val="a5"/>
    <w:uiPriority w:val="99"/>
    <w:qFormat/>
    <w:rPr>
      <w:sz w:val="18"/>
      <w:szCs w:val="18"/>
    </w:rPr>
  </w:style>
  <w:style w:type="character" w:customStyle="1" w:styleId="style18">
    <w:name w:val="style18"/>
    <w:basedOn w:val="a0"/>
    <w:qFormat/>
  </w:style>
  <w:style w:type="character" w:customStyle="1" w:styleId="a4">
    <w:name w:val="批注框文本 字符"/>
    <w:basedOn w:val="a0"/>
    <w:link w:val="a3"/>
    <w:uiPriority w:val="99"/>
    <w:semiHidden/>
    <w:qFormat/>
    <w:rPr>
      <w:sz w:val="18"/>
      <w:szCs w:val="18"/>
    </w:rPr>
  </w:style>
  <w:style w:type="character" w:customStyle="1" w:styleId="3Char">
    <w:name w:val="标题 3 Char"/>
    <w:basedOn w:val="a0"/>
    <w:uiPriority w:val="9"/>
    <w:semiHidden/>
    <w:qFormat/>
    <w:rPr>
      <w:b/>
      <w:bCs/>
      <w:sz w:val="32"/>
      <w:szCs w:val="32"/>
    </w:rPr>
  </w:style>
  <w:style w:type="character" w:customStyle="1" w:styleId="30">
    <w:name w:val="标题 3 字符"/>
    <w:basedOn w:val="a0"/>
    <w:link w:val="3"/>
    <w:qFormat/>
    <w:rPr>
      <w:rFonts w:ascii="黑体" w:eastAsia="黑体" w:hAnsi="黑体" w:cs="Times New Roman"/>
      <w:b/>
      <w:bCs/>
      <w:sz w:val="24"/>
      <w:szCs w:val="32"/>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character" w:customStyle="1" w:styleId="10">
    <w:name w:val="标题 1 字符"/>
    <w:basedOn w:val="a0"/>
    <w:link w:val="1"/>
    <w:uiPriority w:val="9"/>
    <w:rPr>
      <w:b/>
      <w:bCs/>
      <w:kern w:val="44"/>
      <w:sz w:val="44"/>
      <w:szCs w:val="44"/>
    </w:rPr>
  </w:style>
  <w:style w:type="paragraph" w:customStyle="1" w:styleId="Char">
    <w:name w:val="Char"/>
    <w:basedOn w:val="a"/>
    <w:rPr>
      <w:rFonts w:ascii="Times New Roman" w:eastAsia="宋体" w:hAnsi="Times New Roman" w:cs="Times New Roman"/>
      <w:szCs w:val="24"/>
    </w:rPr>
  </w:style>
  <w:style w:type="paragraph" w:customStyle="1" w:styleId="ad">
    <w:name w:val="正文段落格式"/>
    <w:basedOn w:val="a"/>
    <w:qFormat/>
    <w:pPr>
      <w:autoSpaceDE w:val="0"/>
      <w:autoSpaceDN w:val="0"/>
      <w:ind w:firstLineChars="200" w:firstLine="200"/>
    </w:pPr>
    <w:rPr>
      <w:color w:val="000000" w:themeColor="text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148</Words>
  <Characters>846</Characters>
  <Application>Microsoft Office Word</Application>
  <DocSecurity>0</DocSecurity>
  <Lines>7</Lines>
  <Paragraphs>1</Paragraphs>
  <ScaleCrop>false</ScaleCrop>
  <Company>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chenguo</dc:creator>
  <cp:lastModifiedBy>王 雨薇</cp:lastModifiedBy>
  <cp:revision>11</cp:revision>
  <dcterms:created xsi:type="dcterms:W3CDTF">2019-05-27T13:24:00Z</dcterms:created>
  <dcterms:modified xsi:type="dcterms:W3CDTF">2021-06-16T12:00:00Z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F2A413E73C774551A6D7CBBFE5DE7837</vt:lpwstr>
  </property>
</Properties>
</file>